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                                                                                                    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W w:w="992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19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 w:cs="PT Astra Serif"/>
                <w:szCs w:val="28"/>
              </w:rPr>
              <w:br w:type="textWrapping" w:clear="all"/>
            </w:r>
            <w:r>
              <w:rPr>
                <w:rFonts w:ascii="PT Astra Serif" w:hAnsi="PT Astra Serif"/>
                <w:szCs w:val="28"/>
              </w:rPr>
              <w:t xml:space="preserve">«</w:t>
            </w:r>
            <w:r>
              <w:rPr>
                <w:rFonts w:ascii="PT Astra Serif" w:hAnsi="PT Astra Serif"/>
                <w:szCs w:val="28"/>
              </w:rPr>
              <w:t xml:space="preserve">О внесении изменений </w:t>
            </w:r>
            <w:r>
              <w:rPr>
                <w:rFonts w:ascii="PT Astra Serif" w:hAnsi="PT Astra Serif"/>
                <w:szCs w:val="28"/>
              </w:rPr>
              <w:t xml:space="preserve">в отдельные законы Алтайского края</w:t>
            </w:r>
            <w:bookmarkStart w:id="0" w:name="_GoBack"/>
            <w:r/>
            <w:bookmarkEnd w:id="0"/>
            <w:r>
              <w:rPr>
                <w:rFonts w:ascii="PT Astra Serif" w:hAnsi="PT Astra Serif"/>
                <w:szCs w:val="28"/>
              </w:rPr>
              <w:t xml:space="preserve">»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Проект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spacing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spacing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ind w:firstLine="720"/>
        <w:jc w:val="both"/>
        <w:spacing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Cs w:val="28"/>
        </w:rPr>
      </w:r>
    </w:p>
    <w:p>
      <w:pPr>
        <w:ind w:firstLine="720"/>
        <w:jc w:val="both"/>
        <w:spacing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ind w:firstLine="709"/>
        <w:jc w:val="both"/>
        <w:spacing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1. </w:t>
      </w:r>
      <w:r>
        <w:rPr>
          <w:rFonts w:ascii="PT Astra Serif" w:hAnsi="PT Astra Serif" w:cs="PT Astra Serif"/>
          <w:szCs w:val="28"/>
        </w:rPr>
        <w:t xml:space="preserve">Принять закон Алтайского края </w:t>
      </w:r>
      <w:r>
        <w:rPr>
          <w:rFonts w:ascii="PT Astra Serif" w:hAnsi="PT Astra Serif" w:cs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О внесении изменений в отдельные законы Алтайского края</w:t>
      </w:r>
      <w:r>
        <w:rPr>
          <w:rFonts w:ascii="PT Astra Serif" w:hAnsi="PT Astra Serif" w:cs="PT Astra Serif"/>
          <w:szCs w:val="28"/>
        </w:rPr>
        <w:t xml:space="preserve">»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  <w:szCs w:val="28"/>
        </w:rPr>
      </w:r>
    </w:p>
    <w:p>
      <w:pPr>
        <w:pStyle w:val="768"/>
        <w:ind w:left="1069"/>
        <w:jc w:val="both"/>
        <w:spacing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ind w:firstLine="720"/>
        <w:jc w:val="both"/>
        <w:spacing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2. Направить указанный Закон Губернатору Алтайского края для подписания и обнародования в установленном порядке.</w:t>
      </w:r>
      <w:r>
        <w:rPr>
          <w:rFonts w:ascii="PT Astra Serif" w:hAnsi="PT Astra Serif" w:cs="PT Astra Serif"/>
          <w:szCs w:val="28"/>
        </w:rPr>
      </w:r>
    </w:p>
    <w:p>
      <w:pPr>
        <w:ind w:firstLine="720"/>
        <w:spacing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pPr w:horzAnchor="page" w:tblpX="1559" w:vertAnchor="page" w:tblpY="9547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663"/>
        <w:gridCol w:w="325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3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Cs w:val="28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58" w:type="dxa"/>
            <w:vAlign w:val="bottom"/>
            <w:textDirection w:val="lrTb"/>
            <w:noWrap w:val="false"/>
          </w:tcPr>
          <w:p>
            <w:pPr>
              <w:ind w:right="-91"/>
              <w:jc w:val="center"/>
              <w:spacing w:line="240" w:lineRule="auto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             А.А. Романенко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spacing w:line="240" w:lineRule="auto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 w:cs="PT Astra Serif"/>
        <w:sz w:val="26"/>
        <w:szCs w:val="26"/>
      </w:rPr>
    </w:r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ЗАКОНОДАТЕЛЬНОЕ СОБРАНИЕ</w:t>
    </w:r>
    <w:r>
      <w:rPr>
        <w:rFonts w:ascii="PT Astra Serif" w:hAnsi="PT Astra Serif" w:cs="PT Astra Serif"/>
        <w:b/>
        <w:sz w:val="26"/>
        <w:szCs w:val="26"/>
      </w:rPr>
    </w:r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  <w:b/>
        <w:spacing w:val="80"/>
        <w:sz w:val="36"/>
        <w:szCs w:val="36"/>
      </w:rPr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24">
    <w:name w:val="Heading 6 Char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6"/>
    <w:link w:val="770"/>
    <w:uiPriority w:val="10"/>
    <w:rPr>
      <w:sz w:val="48"/>
      <w:szCs w:val="48"/>
    </w:rPr>
  </w:style>
  <w:style w:type="character" w:styleId="37">
    <w:name w:val="Subtitle Char"/>
    <w:basedOn w:val="756"/>
    <w:link w:val="772"/>
    <w:uiPriority w:val="11"/>
    <w:rPr>
      <w:sz w:val="24"/>
      <w:szCs w:val="24"/>
    </w:rPr>
  </w:style>
  <w:style w:type="character" w:styleId="39">
    <w:name w:val="Quote Char"/>
    <w:link w:val="774"/>
    <w:uiPriority w:val="29"/>
    <w:rPr>
      <w:i/>
    </w:rPr>
  </w:style>
  <w:style w:type="character" w:styleId="41">
    <w:name w:val="Intense Quote Char"/>
    <w:link w:val="776"/>
    <w:uiPriority w:val="30"/>
    <w:rPr>
      <w:i/>
    </w:rPr>
  </w:style>
  <w:style w:type="character" w:styleId="176">
    <w:name w:val="Footnote Text Char"/>
    <w:link w:val="911"/>
    <w:uiPriority w:val="99"/>
    <w:rPr>
      <w:sz w:val="18"/>
    </w:rPr>
  </w:style>
  <w:style w:type="character" w:styleId="179">
    <w:name w:val="Endnote Text Char"/>
    <w:link w:val="914"/>
    <w:uiPriority w:val="99"/>
    <w:rPr>
      <w:sz w:val="20"/>
    </w:rPr>
  </w:style>
  <w:style w:type="paragraph" w:styleId="746" w:default="1">
    <w:name w:val="Normal"/>
    <w:qFormat/>
    <w:rPr>
      <w:rFonts w:ascii="Times New Roman" w:hAnsi="Times New Roman" w:eastAsia="Times New Roman"/>
      <w:sz w:val="28"/>
      <w:lang w:eastAsia="ru-RU"/>
    </w:rPr>
  </w:style>
  <w:style w:type="paragraph" w:styleId="747">
    <w:name w:val="Heading 1"/>
    <w:basedOn w:val="746"/>
    <w:next w:val="74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8">
    <w:name w:val="Heading 2"/>
    <w:basedOn w:val="746"/>
    <w:next w:val="746"/>
    <w:link w:val="933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749">
    <w:name w:val="Heading 3"/>
    <w:basedOn w:val="746"/>
    <w:next w:val="746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928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paragraph" w:styleId="752">
    <w:name w:val="Heading 6"/>
    <w:basedOn w:val="746"/>
    <w:next w:val="746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Заголовок 1 Знак"/>
    <w:link w:val="747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Heading 2 Char"/>
    <w:uiPriority w:val="9"/>
    <w:rPr>
      <w:rFonts w:ascii="Arial" w:hAnsi="Arial" w:eastAsia="Arial" w:cs="Arial"/>
      <w:sz w:val="34"/>
    </w:rPr>
  </w:style>
  <w:style w:type="character" w:styleId="761" w:customStyle="1">
    <w:name w:val="Заголовок 3 Знак"/>
    <w:link w:val="749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Заголовок 4 Знак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Заголовок 6 Знак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Заголовок 7 Знак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Заголовок 8 Знак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746"/>
    <w:uiPriority w:val="34"/>
    <w:qFormat/>
    <w:pPr>
      <w:contextualSpacing/>
      <w:ind w:left="720"/>
    </w:pPr>
  </w:style>
  <w:style w:type="paragraph" w:styleId="769">
    <w:name w:val="No Spacing"/>
    <w:uiPriority w:val="1"/>
    <w:qFormat/>
  </w:style>
  <w:style w:type="paragraph" w:styleId="770">
    <w:name w:val="Title"/>
    <w:basedOn w:val="746"/>
    <w:next w:val="746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 w:customStyle="1">
    <w:name w:val="Название Знак"/>
    <w:link w:val="770"/>
    <w:uiPriority w:val="10"/>
    <w:rPr>
      <w:sz w:val="48"/>
      <w:szCs w:val="48"/>
    </w:rPr>
  </w:style>
  <w:style w:type="paragraph" w:styleId="772">
    <w:name w:val="Subtitle"/>
    <w:basedOn w:val="746"/>
    <w:next w:val="746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 w:customStyle="1">
    <w:name w:val="Подзаголовок Знак"/>
    <w:link w:val="772"/>
    <w:uiPriority w:val="11"/>
    <w:rPr>
      <w:sz w:val="24"/>
      <w:szCs w:val="24"/>
    </w:rPr>
  </w:style>
  <w:style w:type="paragraph" w:styleId="774">
    <w:name w:val="Quote"/>
    <w:basedOn w:val="746"/>
    <w:next w:val="746"/>
    <w:link w:val="775"/>
    <w:uiPriority w:val="29"/>
    <w:qFormat/>
    <w:pPr>
      <w:ind w:left="720" w:right="720"/>
    </w:pPr>
    <w:rPr>
      <w:i/>
    </w:rPr>
  </w:style>
  <w:style w:type="character" w:styleId="775" w:customStyle="1">
    <w:name w:val="Цитата 2 Знак"/>
    <w:link w:val="774"/>
    <w:uiPriority w:val="29"/>
    <w:rPr>
      <w:i/>
    </w:rPr>
  </w:style>
  <w:style w:type="paragraph" w:styleId="776">
    <w:name w:val="Intense Quote"/>
    <w:basedOn w:val="746"/>
    <w:next w:val="746"/>
    <w:link w:val="7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 w:customStyle="1">
    <w:name w:val="Выделенная цитата Знак"/>
    <w:link w:val="776"/>
    <w:uiPriority w:val="30"/>
    <w:rPr>
      <w:i/>
    </w:rPr>
  </w:style>
  <w:style w:type="paragraph" w:styleId="778">
    <w:name w:val="Header"/>
    <w:basedOn w:val="746"/>
    <w:link w:val="92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79" w:customStyle="1">
    <w:name w:val="Header Char"/>
    <w:uiPriority w:val="99"/>
  </w:style>
  <w:style w:type="paragraph" w:styleId="780">
    <w:name w:val="Footer"/>
    <w:basedOn w:val="746"/>
    <w:link w:val="93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81" w:customStyle="1">
    <w:name w:val="Footer Char"/>
    <w:uiPriority w:val="99"/>
  </w:style>
  <w:style w:type="paragraph" w:styleId="782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 w:customStyle="1">
    <w:name w:val="Caption Char"/>
    <w:uiPriority w:val="99"/>
  </w:style>
  <w:style w:type="table" w:styleId="784">
    <w:name w:val="Table Grid"/>
    <w:basedOn w:val="757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746"/>
    <w:link w:val="912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746"/>
    <w:link w:val="915"/>
    <w:uiPriority w:val="99"/>
    <w:semiHidden/>
    <w:unhideWhenUsed/>
    <w:rPr>
      <w:sz w:val="20"/>
    </w:rPr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746"/>
    <w:next w:val="746"/>
    <w:uiPriority w:val="39"/>
    <w:unhideWhenUsed/>
    <w:pPr>
      <w:spacing w:after="57"/>
    </w:pPr>
  </w:style>
  <w:style w:type="paragraph" w:styleId="918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19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20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21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22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23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24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25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746"/>
    <w:next w:val="746"/>
    <w:uiPriority w:val="99"/>
    <w:unhideWhenUsed/>
  </w:style>
  <w:style w:type="character" w:styleId="928" w:customStyle="1">
    <w:name w:val="Заголовок 5 Знак"/>
    <w:link w:val="751"/>
    <w:rPr>
      <w:rFonts w:ascii="Arial" w:hAnsi="Arial" w:eastAsia="Times New Roman" w:cs="Times New Roman"/>
      <w:b/>
      <w:sz w:val="26"/>
      <w:szCs w:val="20"/>
      <w:lang w:eastAsia="ru-RU"/>
    </w:rPr>
  </w:style>
  <w:style w:type="character" w:styleId="929" w:customStyle="1">
    <w:name w:val="Верхний колонтитул Знак"/>
    <w:link w:val="77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0" w:customStyle="1">
    <w:name w:val="Нижний колонтитул Знак"/>
    <w:link w:val="78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1">
    <w:name w:val="Balloon Text"/>
    <w:basedOn w:val="746"/>
    <w:link w:val="93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932" w:customStyle="1">
    <w:name w:val="Текст выноски Знак"/>
    <w:link w:val="93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3" w:customStyle="1">
    <w:name w:val="Заголовок 2 Знак"/>
    <w:link w:val="748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4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16</cp:revision>
  <dcterms:created xsi:type="dcterms:W3CDTF">2023-09-18T08:42:00Z</dcterms:created>
  <dcterms:modified xsi:type="dcterms:W3CDTF">2023-11-16T06:46:28Z</dcterms:modified>
  <cp:version>983040</cp:version>
</cp:coreProperties>
</file>